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941F6" w:rsidRPr="004F09DF" w:rsidRDefault="007941F6" w:rsidP="007941F6">
      <w:pPr>
        <w:jc w:val="center"/>
        <w:rPr>
          <w:rFonts w:cstheme="minorHAnsi"/>
          <w:b/>
          <w:bCs/>
        </w:rPr>
      </w:pPr>
      <w:r w:rsidRPr="007941F6">
        <w:rPr>
          <w:b/>
          <w:bCs/>
        </w:rPr>
        <w:t xml:space="preserve">Workshop 11- </w:t>
      </w:r>
      <w:r w:rsidR="004F09DF" w:rsidRPr="004F09DF">
        <w:rPr>
          <w:rStyle w:val="Fett"/>
          <w:rFonts w:cstheme="minorHAnsi"/>
          <w:color w:val="000000" w:themeColor="text1"/>
        </w:rPr>
        <w:t>Inklusive Inobhutnahme – praxisnahe Ansätze und Tools</w:t>
      </w:r>
    </w:p>
    <w:p w:rsidR="00AD781D" w:rsidRDefault="003713D4">
      <w:r>
        <w:t>Der Workshop begann mit einem fachlichen Input</w:t>
      </w:r>
      <w:r w:rsidR="00B66D29">
        <w:t xml:space="preserve">, der unter anderem den Begriff, rechtliche Rahmenbedingungen, inklusiven Kinderschutz, sowie Chancen und Grenzen inklusiver Inobhutnahme, als Basis für den praxisnahen Austausch in den Blick nahm. </w:t>
      </w:r>
      <w:r>
        <w:t>Die Teilnehmenden erhielten</w:t>
      </w:r>
      <w:r w:rsidR="00B66D29">
        <w:t xml:space="preserve"> anschließend </w:t>
      </w:r>
      <w:r>
        <w:t xml:space="preserve">Einblicke in </w:t>
      </w:r>
      <w:r w:rsidR="00B66D29">
        <w:t xml:space="preserve">die </w:t>
      </w:r>
      <w:r>
        <w:t>inklusive Inobhutnahme</w:t>
      </w:r>
      <w:r w:rsidR="00A07BE2">
        <w:t xml:space="preserve"> </w:t>
      </w:r>
      <w:r w:rsidR="00B66D29">
        <w:t>–</w:t>
      </w:r>
      <w:r w:rsidR="00A07BE2">
        <w:t xml:space="preserve"> P</w:t>
      </w:r>
      <w:r>
        <w:t>raxis</w:t>
      </w:r>
      <w:r w:rsidR="00B66D29">
        <w:t xml:space="preserve">, am Beispiel der von Ki d S, Köln. </w:t>
      </w:r>
      <w:r>
        <w:t>Anschauungsmaterialien und Fotografien von hilfreichen Materialien und Ausstattung, die im Alltag den vielfältigen Unterstützungsbedarfen der jungen Menschen mit ihren unterschiedlichsten Behinderungsbildern dienlich sein können, wurden vorgestellt. Die Relevanz und die Optionen des Einsatzes multiprofessioneller Teams wurde erörtert und di</w:t>
      </w:r>
      <w:r w:rsidR="00A07BE2">
        <w:t>s</w:t>
      </w:r>
      <w:r>
        <w:t xml:space="preserve">kutiert, ebenso wie die </w:t>
      </w:r>
      <w:r w:rsidR="00B66D29">
        <w:t xml:space="preserve">Notwendigkeit </w:t>
      </w:r>
      <w:r>
        <w:t xml:space="preserve">der Entwicklung einer gemeinsamen Haltung und Kultur. </w:t>
      </w:r>
      <w:r w:rsidR="00A07BE2">
        <w:t xml:space="preserve">Der gemeinsame Austausch gestaltete sich sehr lebhaft und facettenreich, da schon viele </w:t>
      </w:r>
      <w:proofErr w:type="spellStart"/>
      <w:proofErr w:type="gramStart"/>
      <w:r w:rsidR="00B66D29">
        <w:t>Teilnehmer:innen</w:t>
      </w:r>
      <w:proofErr w:type="spellEnd"/>
      <w:proofErr w:type="gramEnd"/>
      <w:r w:rsidR="00B66D29">
        <w:t xml:space="preserve"> </w:t>
      </w:r>
      <w:r w:rsidR="00A07BE2">
        <w:t>praktische Erfahrungen inklusiver Settings gesammelt hatten.</w:t>
      </w:r>
    </w:p>
    <w:p w:rsidR="00A07BE2" w:rsidRDefault="00A07BE2">
      <w:r>
        <w:t xml:space="preserve">Alle </w:t>
      </w:r>
      <w:proofErr w:type="spellStart"/>
      <w:proofErr w:type="gramStart"/>
      <w:r w:rsidR="00B66D29">
        <w:t>Teilnehmer:innen</w:t>
      </w:r>
      <w:proofErr w:type="spellEnd"/>
      <w:proofErr w:type="gramEnd"/>
      <w:r w:rsidR="00B66D29">
        <w:t xml:space="preserve"> </w:t>
      </w:r>
      <w:r>
        <w:t>erhielten einen persönlichen Notaufnahme- Methodenkoffer der gefüllt war mit nützlichen praxisnahen Materialien- von hilfreichen Internetlinks, einer farbenfrohen „</w:t>
      </w:r>
      <w:proofErr w:type="spellStart"/>
      <w:r>
        <w:t>Ratschkarte</w:t>
      </w:r>
      <w:proofErr w:type="spellEnd"/>
      <w:r>
        <w:t>“</w:t>
      </w:r>
      <w:r w:rsidR="00B66D29">
        <w:t xml:space="preserve">, </w:t>
      </w:r>
      <w:r>
        <w:t xml:space="preserve"> über Traubenzucker bis hin zu Pflastern- und bot zudem Fläche, die wichtigsten Aspekte des Workshops individuell zu notieren</w:t>
      </w:r>
      <w:r w:rsidR="00B66D29">
        <w:t>.</w:t>
      </w:r>
    </w:p>
    <w:p w:rsidR="00A07BE2" w:rsidRDefault="00A07BE2">
      <w:r>
        <w:t>Abschließen</w:t>
      </w:r>
      <w:r w:rsidR="00B66D29">
        <w:t>d</w:t>
      </w:r>
      <w:r>
        <w:t xml:space="preserve"> wurde angeboten, </w:t>
      </w:r>
      <w:r w:rsidR="00B66D29">
        <w:t xml:space="preserve">ein </w:t>
      </w:r>
      <w:r>
        <w:t xml:space="preserve">Netzwerk in Form eines Mailverteilers zu </w:t>
      </w:r>
      <w:r w:rsidR="00B66D29">
        <w:t>installieren</w:t>
      </w:r>
      <w:r>
        <w:t xml:space="preserve">, um den </w:t>
      </w:r>
      <w:r w:rsidR="00B66D29">
        <w:t xml:space="preserve">begonnenen </w:t>
      </w:r>
      <w:r>
        <w:t>fachlichen Austausch fortzuführen und voneinander zu partizipieren</w:t>
      </w:r>
      <w:r w:rsidR="00B66D29">
        <w:t>/profitieren.</w:t>
      </w:r>
      <w:r>
        <w:t xml:space="preserve"> Die positive Resonanz der Teilnehmenden zeigte deutlich</w:t>
      </w:r>
      <w:r w:rsidR="00B66D29">
        <w:t xml:space="preserve">, </w:t>
      </w:r>
      <w:r w:rsidR="00A577E9">
        <w:t>wie wertvoll</w:t>
      </w:r>
      <w:r>
        <w:t xml:space="preserve"> eine solch kollegiale Vernetzung für die Weiterentwicklung inklusiver Praxis ist.</w:t>
      </w:r>
    </w:p>
    <w:p w:rsidR="007941F6" w:rsidRDefault="007941F6"/>
    <w:p w:rsidR="00FC46F1" w:rsidRDefault="00FC46F1">
      <w:r>
        <w:tab/>
      </w:r>
      <w:r w:rsidR="007941F6" w:rsidRPr="00FC46F1">
        <w:rPr>
          <w:noProof/>
        </w:rPr>
        <w:drawing>
          <wp:inline distT="0" distB="0" distL="0" distR="0" wp14:anchorId="192A7A4B" wp14:editId="0DA24174">
            <wp:extent cx="4242276" cy="2501153"/>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4477" t="13747" r="8680" b="9005"/>
                    <a:stretch/>
                  </pic:blipFill>
                  <pic:spPr bwMode="auto">
                    <a:xfrm>
                      <a:off x="0" y="0"/>
                      <a:ext cx="4370907" cy="2576991"/>
                    </a:xfrm>
                    <a:prstGeom prst="rect">
                      <a:avLst/>
                    </a:prstGeom>
                    <a:ln>
                      <a:noFill/>
                    </a:ln>
                    <a:extLst>
                      <a:ext uri="{53640926-AAD7-44D8-BBD7-CCE9431645EC}">
                        <a14:shadowObscured xmlns:a14="http://schemas.microsoft.com/office/drawing/2010/main"/>
                      </a:ext>
                    </a:extLst>
                  </pic:spPr>
                </pic:pic>
              </a:graphicData>
            </a:graphic>
          </wp:inline>
        </w:drawing>
      </w:r>
    </w:p>
    <w:p w:rsidR="00FC46F1" w:rsidRDefault="00FC46F1"/>
    <w:p w:rsidR="00FC46F1" w:rsidRDefault="00FC46F1"/>
    <w:p w:rsidR="00FC46F1" w:rsidRDefault="00FC46F1"/>
    <w:p w:rsidR="00FC46F1" w:rsidRDefault="00FC46F1"/>
    <w:sectPr w:rsidR="00FC46F1">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13D4"/>
    <w:rsid w:val="001546B5"/>
    <w:rsid w:val="003713D4"/>
    <w:rsid w:val="004F09DF"/>
    <w:rsid w:val="007941F6"/>
    <w:rsid w:val="00A07BE2"/>
    <w:rsid w:val="00A577E9"/>
    <w:rsid w:val="00AD781D"/>
    <w:rsid w:val="00B66D29"/>
    <w:rsid w:val="00CB6EC7"/>
    <w:rsid w:val="00FC46F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471D8"/>
  <w15:chartTrackingRefBased/>
  <w15:docId w15:val="{AB7BE266-07BF-6C48-A345-6031CFFAD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ett">
    <w:name w:val="Strong"/>
    <w:basedOn w:val="Absatz-Standardschriftart"/>
    <w:uiPriority w:val="22"/>
    <w:qFormat/>
    <w:rsid w:val="004F09D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234</Words>
  <Characters>1477</Characters>
  <Application>Microsoft Office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luciawatty@googlemail.com</dc:creator>
  <cp:keywords/>
  <dc:description/>
  <cp:lastModifiedBy>luciawatty@googlemail.com</cp:lastModifiedBy>
  <cp:revision>5</cp:revision>
  <dcterms:created xsi:type="dcterms:W3CDTF">2025-11-23T17:36:00Z</dcterms:created>
  <dcterms:modified xsi:type="dcterms:W3CDTF">2025-11-25T05:51:00Z</dcterms:modified>
</cp:coreProperties>
</file>